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EC" w:rsidRPr="008320EC" w:rsidRDefault="008320EC" w:rsidP="008320EC">
      <w:pPr>
        <w:autoSpaceDE w:val="0"/>
        <w:autoSpaceDN w:val="0"/>
        <w:adjustRightInd w:val="0"/>
        <w:spacing w:line="240" w:lineRule="auto"/>
        <w:jc w:val="center"/>
        <w:rPr>
          <w:rFonts w:ascii="Helvetica-Bold" w:hAnsi="Helvetica-Bold" w:cs="Helvetica-Bold"/>
          <w:b/>
          <w:bCs/>
          <w:sz w:val="24"/>
          <w:szCs w:val="24"/>
          <w:u w:val="single"/>
        </w:rPr>
      </w:pPr>
      <w:r w:rsidRPr="008320EC">
        <w:rPr>
          <w:rFonts w:ascii="Helvetica-Bold" w:hAnsi="Helvetica-Bold" w:cs="Helvetica-Bold"/>
          <w:b/>
          <w:bCs/>
          <w:sz w:val="24"/>
          <w:szCs w:val="24"/>
          <w:u w:val="single"/>
        </w:rPr>
        <w:t>Test Procedure for the NCV8x1930MW0x Family of Evaluation Boards</w:t>
      </w:r>
    </w:p>
    <w:p w:rsidR="008320EC" w:rsidRDefault="008320EC" w:rsidP="008320EC">
      <w:pP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8320EC" w:rsidRPr="008320EC" w:rsidRDefault="008320EC" w:rsidP="008320EC">
      <w:pPr>
        <w:autoSpaceDE w:val="0"/>
        <w:autoSpaceDN w:val="0"/>
        <w:adjustRightInd w:val="0"/>
        <w:spacing w:line="240" w:lineRule="auto"/>
        <w:jc w:val="both"/>
        <w:rPr>
          <w:rFonts w:ascii="Times-Roman" w:hAnsi="Times-Roman" w:cs="Times-Roman"/>
        </w:rPr>
        <w:sectPr w:rsidR="008320EC" w:rsidRPr="008320EC" w:rsidSect="008320E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320EC">
        <w:rPr>
          <w:rFonts w:ascii="Times-Roman" w:hAnsi="Times-Roman" w:cs="Times-Roman"/>
        </w:rPr>
        <w:t xml:space="preserve">This evaluation board family is designed for a maximum </w:t>
      </w:r>
      <w:r>
        <w:rPr>
          <w:rFonts w:ascii="Times-Roman" w:hAnsi="Times-Roman" w:cs="Times-Roman"/>
        </w:rPr>
        <w:t xml:space="preserve">output </w:t>
      </w:r>
      <w:r w:rsidRPr="008320EC">
        <w:rPr>
          <w:rFonts w:ascii="Times-Roman" w:hAnsi="Times-Roman" w:cs="Times-Roman"/>
        </w:rPr>
        <w:t>load of 6 A (10 A maximum for the NCV881930MW00−50GEVB) over an input voltage range of 6 V to 35 V (37 V surge). A number of components vary in value between boards to optimize them for the given output voltage, switching frequency, and load current (listed as SEE BOM on the schematic).</w:t>
      </w:r>
    </w:p>
    <w:p w:rsidR="008320EC" w:rsidRDefault="008320EC" w:rsidP="008320EC">
      <w:p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0"/>
          <w:szCs w:val="20"/>
        </w:rPr>
      </w:pPr>
    </w:p>
    <w:p w:rsidR="00AB0D86" w:rsidRDefault="00AB0D86" w:rsidP="008320EC">
      <w:p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0"/>
          <w:szCs w:val="20"/>
        </w:rPr>
        <w:sectPr w:rsidR="00AB0D86" w:rsidSect="008320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320EC" w:rsidRDefault="008320EC" w:rsidP="008320EC">
      <w:p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This test procedure will demonstrate the general functionality of the NCV8x1930 evaluation boards:</w:t>
      </w:r>
    </w:p>
    <w:p w:rsidR="00AB0D86" w:rsidRDefault="00AB0D86" w:rsidP="008320EC">
      <w:p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0"/>
          <w:szCs w:val="20"/>
        </w:rPr>
        <w:sectPr w:rsidR="00AB0D86" w:rsidSect="00AB0D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320EC" w:rsidRDefault="008320EC" w:rsidP="008320EC">
      <w:p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0"/>
          <w:szCs w:val="20"/>
        </w:rPr>
      </w:pPr>
    </w:p>
    <w:p w:rsidR="008320EC" w:rsidRPr="00AB0D86" w:rsidRDefault="008320EC" w:rsidP="00AB0D8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360"/>
        <w:rPr>
          <w:rFonts w:ascii="Times-Roman" w:hAnsi="Times-Roman" w:cs="Times-Roman"/>
          <w:sz w:val="20"/>
          <w:szCs w:val="20"/>
        </w:rPr>
      </w:pPr>
      <w:r w:rsidRPr="00AB0D86">
        <w:rPr>
          <w:rFonts w:ascii="Times-Roman" w:hAnsi="Times-Roman" w:cs="Times-Roman"/>
          <w:sz w:val="20"/>
          <w:szCs w:val="20"/>
        </w:rPr>
        <w:t xml:space="preserve">Connect a DC input </w:t>
      </w:r>
      <w:r w:rsidR="00AB0D86" w:rsidRPr="00AB0D86">
        <w:rPr>
          <w:rFonts w:ascii="Times-Roman" w:hAnsi="Times-Roman" w:cs="Times-Roman"/>
          <w:sz w:val="20"/>
          <w:szCs w:val="20"/>
        </w:rPr>
        <w:t xml:space="preserve">voltage, within the 6 V to </w:t>
      </w:r>
      <w:r w:rsidR="00E74E89">
        <w:rPr>
          <w:rFonts w:ascii="Times-Roman" w:hAnsi="Times-Roman" w:cs="Times-Roman"/>
          <w:sz w:val="20"/>
          <w:szCs w:val="20"/>
        </w:rPr>
        <w:t>35</w:t>
      </w:r>
      <w:r w:rsidR="00AB0D86" w:rsidRPr="00AB0D86">
        <w:rPr>
          <w:rFonts w:ascii="Times-Roman" w:hAnsi="Times-Roman" w:cs="Times-Roman"/>
          <w:sz w:val="20"/>
          <w:szCs w:val="20"/>
        </w:rPr>
        <w:t xml:space="preserve"> </w:t>
      </w:r>
      <w:r w:rsidRPr="00AB0D86">
        <w:rPr>
          <w:rFonts w:ascii="Times-Roman" w:hAnsi="Times-Roman" w:cs="Times-Roman"/>
          <w:sz w:val="20"/>
          <w:szCs w:val="20"/>
        </w:rPr>
        <w:t>V range, between VIN and PGND. Initial setting should be 6 V.</w:t>
      </w:r>
    </w:p>
    <w:p w:rsidR="008320EC" w:rsidRPr="00AB0D86" w:rsidRDefault="008320EC" w:rsidP="00AB0D8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360"/>
        <w:rPr>
          <w:rFonts w:ascii="Times-Roman" w:hAnsi="Times-Roman" w:cs="Times-Roman"/>
          <w:sz w:val="20"/>
          <w:szCs w:val="20"/>
        </w:rPr>
      </w:pPr>
      <w:r w:rsidRPr="00AB0D86">
        <w:rPr>
          <w:rFonts w:ascii="Times-Roman" w:hAnsi="Times-Roman" w:cs="Times-Roman"/>
          <w:sz w:val="20"/>
          <w:szCs w:val="20"/>
        </w:rPr>
        <w:t>Connect an oscilloscope channel between the SW test point pad and PGND.</w:t>
      </w:r>
    </w:p>
    <w:p w:rsidR="008320EC" w:rsidRPr="00AB0D86" w:rsidRDefault="008320EC" w:rsidP="00AB0D8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360"/>
        <w:rPr>
          <w:rFonts w:ascii="Times-Roman" w:hAnsi="Times-Roman" w:cs="Times-Roman"/>
          <w:sz w:val="20"/>
          <w:szCs w:val="20"/>
        </w:rPr>
      </w:pPr>
      <w:r w:rsidRPr="00AB0D86">
        <w:rPr>
          <w:rFonts w:ascii="Times-Roman" w:hAnsi="Times-Roman" w:cs="Times-Roman"/>
          <w:sz w:val="20"/>
          <w:szCs w:val="20"/>
        </w:rPr>
        <w:t>Connect an electronic load (set to 6 A for evaluation board’s output voltage) or calculated equivalent power resistive load between VOUT and PGND.</w:t>
      </w:r>
    </w:p>
    <w:p w:rsidR="008320EC" w:rsidRPr="00AB0D86" w:rsidRDefault="008320EC" w:rsidP="008320E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360"/>
        <w:rPr>
          <w:rFonts w:ascii="Times-Roman" w:hAnsi="Times-Roman" w:cs="Times-Roman"/>
          <w:sz w:val="20"/>
          <w:szCs w:val="20"/>
        </w:rPr>
      </w:pPr>
      <w:r w:rsidRPr="00AB0D86">
        <w:rPr>
          <w:rFonts w:ascii="Times-Roman" w:hAnsi="Times-Roman" w:cs="Times-Roman"/>
          <w:sz w:val="20"/>
          <w:szCs w:val="20"/>
        </w:rPr>
        <w:t>Connect a digital voltmeter between VOUT and</w:t>
      </w:r>
      <w:r w:rsidR="00AB0D86">
        <w:rPr>
          <w:rFonts w:ascii="Times-Roman" w:hAnsi="Times-Roman" w:cs="Times-Roman"/>
          <w:sz w:val="20"/>
          <w:szCs w:val="20"/>
        </w:rPr>
        <w:t xml:space="preserve"> </w:t>
      </w:r>
      <w:r w:rsidRPr="00AB0D86">
        <w:rPr>
          <w:rFonts w:ascii="Times-Roman" w:hAnsi="Times-Roman" w:cs="Times-Roman"/>
          <w:sz w:val="20"/>
          <w:szCs w:val="20"/>
        </w:rPr>
        <w:t>PGND.</w:t>
      </w:r>
    </w:p>
    <w:p w:rsidR="008320EC" w:rsidRPr="00AB0D86" w:rsidRDefault="008320EC" w:rsidP="00AB0D8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360"/>
        <w:rPr>
          <w:rFonts w:ascii="Times-Roman" w:hAnsi="Times-Roman" w:cs="Times-Roman"/>
          <w:sz w:val="20"/>
          <w:szCs w:val="20"/>
        </w:rPr>
      </w:pPr>
      <w:r w:rsidRPr="00AB0D86">
        <w:rPr>
          <w:rFonts w:ascii="Times-Roman" w:hAnsi="Times-Roman" w:cs="Times-Roman"/>
          <w:sz w:val="20"/>
          <w:szCs w:val="20"/>
        </w:rPr>
        <w:t>Connect an ammeter in line with the electronic load or calculated equivalent power resistive load.</w:t>
      </w:r>
    </w:p>
    <w:p w:rsidR="008320EC" w:rsidRPr="00AB0D86" w:rsidRDefault="008320EC" w:rsidP="00AB0D8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360"/>
        <w:rPr>
          <w:rFonts w:ascii="Times-Roman" w:hAnsi="Times-Roman" w:cs="Times-Roman"/>
          <w:sz w:val="20"/>
          <w:szCs w:val="20"/>
        </w:rPr>
      </w:pPr>
      <w:r w:rsidRPr="00AB0D86">
        <w:rPr>
          <w:rFonts w:ascii="Times-Roman" w:hAnsi="Times-Roman" w:cs="Times-Roman"/>
          <w:sz w:val="20"/>
          <w:szCs w:val="20"/>
        </w:rPr>
        <w:t>Connect a jumper wire between ENABLE and VIN.</w:t>
      </w:r>
    </w:p>
    <w:p w:rsidR="008320EC" w:rsidRPr="00AB0D86" w:rsidRDefault="008320EC" w:rsidP="00AB0D8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360"/>
        <w:rPr>
          <w:rFonts w:ascii="Times-Roman" w:hAnsi="Times-Roman" w:cs="Times-Roman"/>
          <w:sz w:val="20"/>
          <w:szCs w:val="20"/>
        </w:rPr>
      </w:pPr>
      <w:r w:rsidRPr="00AB0D86">
        <w:rPr>
          <w:rFonts w:ascii="Times-Roman" w:hAnsi="Times-Roman" w:cs="Times-Roman"/>
          <w:sz w:val="20"/>
          <w:szCs w:val="20"/>
        </w:rPr>
        <w:t>The following should be observed on the connected test equipment:</w:t>
      </w:r>
    </w:p>
    <w:p w:rsidR="008320EC" w:rsidRDefault="008320EC" w:rsidP="00AB0D86">
      <w:pPr>
        <w:autoSpaceDE w:val="0"/>
        <w:autoSpaceDN w:val="0"/>
        <w:adjustRightInd w:val="0"/>
        <w:spacing w:line="240" w:lineRule="auto"/>
        <w:ind w:firstLine="36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NCV891930MW00−33GEVB,</w:t>
      </w:r>
    </w:p>
    <w:p w:rsidR="008320EC" w:rsidRDefault="008320EC" w:rsidP="00AB0D86">
      <w:pPr>
        <w:autoSpaceDE w:val="0"/>
        <w:autoSpaceDN w:val="0"/>
        <w:adjustRightInd w:val="0"/>
        <w:spacing w:line="240" w:lineRule="auto"/>
        <w:ind w:firstLine="36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NCV881930MW00−33GEVB</w:t>
      </w:r>
    </w:p>
    <w:p w:rsidR="008320EC" w:rsidRPr="003C7C54" w:rsidRDefault="008320EC" w:rsidP="003C7C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0"/>
          <w:szCs w:val="20"/>
        </w:rPr>
      </w:pPr>
      <w:r w:rsidRPr="003C7C54">
        <w:rPr>
          <w:rFonts w:ascii="Times-Roman" w:hAnsi="Times-Roman" w:cs="Times-Roman"/>
          <w:sz w:val="20"/>
          <w:szCs w:val="20"/>
        </w:rPr>
        <w:t xml:space="preserve">Digital Voltmeter reads 3.3 V </w:t>
      </w:r>
      <w:r w:rsidR="003C7C54">
        <w:rPr>
          <w:rFonts w:ascii="Times New Roman" w:hAnsi="Times New Roman" w:cs="Times New Roman"/>
          <w:sz w:val="20"/>
          <w:szCs w:val="20"/>
        </w:rPr>
        <w:t>±</w:t>
      </w:r>
      <w:r w:rsidRPr="003C7C54">
        <w:rPr>
          <w:rFonts w:ascii="Symbol" w:hAnsi="Symbol" w:cs="Symbol"/>
          <w:sz w:val="20"/>
          <w:szCs w:val="20"/>
        </w:rPr>
        <w:t></w:t>
      </w:r>
      <w:r w:rsidRPr="003C7C54">
        <w:rPr>
          <w:rFonts w:ascii="Times-Roman" w:hAnsi="Times-Roman" w:cs="Times-Roman"/>
          <w:sz w:val="20"/>
          <w:szCs w:val="20"/>
        </w:rPr>
        <w:t>2% and should remain at this level until ENABLE jumper is removed.</w:t>
      </w:r>
    </w:p>
    <w:p w:rsidR="008320EC" w:rsidRPr="003C7C54" w:rsidRDefault="008320EC" w:rsidP="003C7C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0"/>
          <w:szCs w:val="20"/>
        </w:rPr>
      </w:pPr>
      <w:r w:rsidRPr="003C7C54">
        <w:rPr>
          <w:rFonts w:ascii="Times-Roman" w:hAnsi="Times-Roman" w:cs="Times-Roman"/>
          <w:sz w:val="20"/>
          <w:szCs w:val="20"/>
        </w:rPr>
        <w:t>Ammeter reads 6 A.</w:t>
      </w:r>
    </w:p>
    <w:p w:rsidR="008320EC" w:rsidRDefault="008320EC" w:rsidP="00AB0D86">
      <w:pPr>
        <w:autoSpaceDE w:val="0"/>
        <w:autoSpaceDN w:val="0"/>
        <w:adjustRightInd w:val="0"/>
        <w:spacing w:line="240" w:lineRule="auto"/>
        <w:ind w:firstLine="36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NCV891930MW00−50GEVB,</w:t>
      </w:r>
    </w:p>
    <w:p w:rsidR="008320EC" w:rsidRDefault="008320EC" w:rsidP="00AB0D86">
      <w:pPr>
        <w:autoSpaceDE w:val="0"/>
        <w:autoSpaceDN w:val="0"/>
        <w:adjustRightInd w:val="0"/>
        <w:spacing w:line="240" w:lineRule="auto"/>
        <w:ind w:firstLine="36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NCV881930MW00−50GEVB</w:t>
      </w:r>
    </w:p>
    <w:p w:rsidR="008320EC" w:rsidRPr="003C7C54" w:rsidRDefault="008320EC" w:rsidP="003C7C5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0"/>
          <w:szCs w:val="20"/>
        </w:rPr>
      </w:pPr>
      <w:r w:rsidRPr="003C7C54">
        <w:rPr>
          <w:rFonts w:ascii="Times-Roman" w:hAnsi="Times-Roman" w:cs="Times-Roman"/>
          <w:sz w:val="20"/>
          <w:szCs w:val="20"/>
        </w:rPr>
        <w:t xml:space="preserve">Digital Voltmeter reads 5.0 V </w:t>
      </w:r>
      <w:r w:rsidR="003C7C54">
        <w:rPr>
          <w:rFonts w:ascii="Times New Roman" w:hAnsi="Times New Roman" w:cs="Times New Roman"/>
          <w:sz w:val="20"/>
          <w:szCs w:val="20"/>
        </w:rPr>
        <w:t>±</w:t>
      </w:r>
      <w:r w:rsidRPr="003C7C54">
        <w:rPr>
          <w:rFonts w:ascii="Symbol" w:hAnsi="Symbol" w:cs="Symbol"/>
          <w:sz w:val="20"/>
          <w:szCs w:val="20"/>
        </w:rPr>
        <w:t></w:t>
      </w:r>
      <w:r w:rsidRPr="003C7C54">
        <w:rPr>
          <w:rFonts w:ascii="Times-Roman" w:hAnsi="Times-Roman" w:cs="Times-Roman"/>
          <w:sz w:val="20"/>
          <w:szCs w:val="20"/>
        </w:rPr>
        <w:t>2% and should remain at this level until ENABLE jumper is removed.</w:t>
      </w:r>
    </w:p>
    <w:p w:rsidR="003C7C54" w:rsidRDefault="00AB0D86" w:rsidP="003C7C54">
      <w:p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0"/>
          <w:szCs w:val="20"/>
        </w:rPr>
      </w:pPr>
      <w:r w:rsidRPr="008320E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1319077</wp:posOffset>
            </wp:positionH>
            <wp:positionV relativeFrom="paragraph">
              <wp:posOffset>24493</wp:posOffset>
            </wp:positionV>
            <wp:extent cx="3657600" cy="2331720"/>
            <wp:effectExtent l="0" t="0" r="0" b="0"/>
            <wp:wrapThrough wrapText="bothSides">
              <wp:wrapPolygon edited="0">
                <wp:start x="0" y="0"/>
                <wp:lineTo x="0" y="21353"/>
                <wp:lineTo x="21488" y="21353"/>
                <wp:lineTo x="2148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C54" w:rsidRDefault="003C7C54" w:rsidP="003C7C54">
      <w:p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0"/>
          <w:szCs w:val="20"/>
        </w:rPr>
      </w:pPr>
    </w:p>
    <w:p w:rsidR="003C7C54" w:rsidRDefault="003C7C54" w:rsidP="003C7C54">
      <w:p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0"/>
          <w:szCs w:val="20"/>
        </w:rPr>
      </w:pPr>
    </w:p>
    <w:p w:rsidR="00AB0D86" w:rsidRDefault="00AB0D86" w:rsidP="003C7C54">
      <w:p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0"/>
          <w:szCs w:val="20"/>
        </w:rPr>
      </w:pPr>
    </w:p>
    <w:p w:rsidR="00AB0D86" w:rsidRDefault="00AB0D86" w:rsidP="003C7C54">
      <w:p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0"/>
          <w:szCs w:val="20"/>
        </w:rPr>
      </w:pPr>
    </w:p>
    <w:p w:rsidR="00AB0D86" w:rsidRDefault="00AB0D86" w:rsidP="003C7C54">
      <w:p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0"/>
          <w:szCs w:val="20"/>
        </w:rPr>
      </w:pPr>
    </w:p>
    <w:p w:rsidR="00AB0D86" w:rsidRDefault="00AB0D86" w:rsidP="003C7C54">
      <w:p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0"/>
          <w:szCs w:val="20"/>
        </w:rPr>
      </w:pPr>
    </w:p>
    <w:p w:rsidR="003C7C54" w:rsidRDefault="003C7C54" w:rsidP="003C7C54">
      <w:p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0"/>
          <w:szCs w:val="20"/>
        </w:rPr>
      </w:pPr>
    </w:p>
    <w:p w:rsidR="003C7C54" w:rsidRDefault="003C7C54" w:rsidP="003C7C54">
      <w:p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0"/>
          <w:szCs w:val="20"/>
        </w:rPr>
      </w:pPr>
    </w:p>
    <w:p w:rsidR="003C7C54" w:rsidRDefault="003C7C54" w:rsidP="003C7C54">
      <w:p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0"/>
          <w:szCs w:val="20"/>
        </w:rPr>
      </w:pPr>
    </w:p>
    <w:p w:rsidR="003C7C54" w:rsidRDefault="003C7C54" w:rsidP="003C7C54">
      <w:p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0"/>
          <w:szCs w:val="20"/>
        </w:rPr>
      </w:pPr>
    </w:p>
    <w:p w:rsidR="003C7C54" w:rsidRDefault="003C7C54" w:rsidP="003C7C54">
      <w:p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0"/>
          <w:szCs w:val="20"/>
        </w:rPr>
      </w:pPr>
    </w:p>
    <w:p w:rsidR="003C7C54" w:rsidRDefault="003C7C54" w:rsidP="003C7C54">
      <w:p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0"/>
          <w:szCs w:val="20"/>
        </w:rPr>
      </w:pPr>
    </w:p>
    <w:p w:rsidR="003C7C54" w:rsidRDefault="003C7C54" w:rsidP="003C7C54">
      <w:p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0"/>
          <w:szCs w:val="20"/>
        </w:rPr>
      </w:pPr>
    </w:p>
    <w:p w:rsidR="003C7C54" w:rsidRDefault="003C7C54" w:rsidP="003C7C54">
      <w:p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0"/>
          <w:szCs w:val="20"/>
        </w:rPr>
      </w:pPr>
    </w:p>
    <w:p w:rsidR="003C7C54" w:rsidRDefault="003C7C54" w:rsidP="003C7C54">
      <w:p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0"/>
          <w:szCs w:val="20"/>
        </w:rPr>
      </w:pPr>
    </w:p>
    <w:p w:rsidR="003C7C54" w:rsidRDefault="00AB0D86" w:rsidP="003C7C54">
      <w:p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0"/>
          <w:szCs w:val="20"/>
        </w:rPr>
      </w:pPr>
      <w:r w:rsidRPr="003C7C54">
        <w:rPr>
          <w:rFonts w:ascii="Times-Roman" w:hAnsi="Times-Roman" w:cs="Times-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1364797</wp:posOffset>
                </wp:positionH>
                <wp:positionV relativeFrom="paragraph">
                  <wp:posOffset>24130</wp:posOffset>
                </wp:positionV>
                <wp:extent cx="3429000" cy="21526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C54" w:rsidRDefault="003C7C54" w:rsidP="003C7C54">
                            <w:pPr>
                              <w:jc w:val="center"/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18"/>
                              </w:rPr>
                              <w:t>NCV8x1930MW0x−xxxGEVB PCB Connections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45pt;margin-top:1.9pt;width:270pt;height:16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h+IQIAAB0EAAAOAAAAZHJzL2Uyb0RvYy54bWysU9tuGyEQfa/Uf0C813upncQrr6PUqatK&#10;6UVK+gEsy3pRgaGAvet+fQfWcdz2rSoPaIYZDmfODKvbUStyEM5LMDUtZjklwnBopdnV9NvT9s0N&#10;JT4w0zIFRtT0KDy9Xb9+tRpsJUroQbXCEQQxvhpsTfsQbJVlnvdCMz8DKwwGO3CaBXTdLmsdGxBd&#10;q6zM86tsANdaB1x4j6f3U5CuE37XCR6+dJ0XgaiaIreQdpf2Ju7ZesWqnWO2l/xEg/0DC82kwUfP&#10;UPcsMLJ38i8oLbkDD12YcdAZdJ3kItWA1RT5H9U89syKVAuK4+1ZJv//YPnnw1dHZFvTsrimxDCN&#10;TXoSYyDvYCRl1GewvsK0R4uJYcRj7HOq1dsH4N89MbDpmdmJO+dg6AVrkV8Rb2YXVyccH0Ga4RO0&#10;+AzbB0hAY+d0FA/lIIiOfTqeexOpcDx8Oy+XeY4hjrGyWJRXi/QEq55vW+fDBwGaRKOmDnuf0Nnh&#10;wYfIhlXPKfExD0q2W6lUctyu2ShHDgznZJvWCf23NGXIUNPlolwkZAPxfhohLQPOsZK6pjdIE4mm&#10;46jGe9MmOzCpJhuZKHOSJyoyaRPGZsTEqFkD7RGFcjDNK/4vNHpwPykZcFZr6n/smROUqI8GxV4W&#10;83kc7uTMF9clOu4y0lxGmOEIVdNAyWRuQvoQUQcDd9iUTia9XpicuOIMJhlP/yUO+aWfsl5+9foX&#10;AAAA//8DAFBLAwQUAAYACAAAACEAnxhe0dsAAAAIAQAADwAAAGRycy9kb3ducmV2LnhtbEyPTU7D&#10;MBCF90jcwRokNog6LW1NQ5wKkEBsW3qASTJNIuJxFLtNenumK1h+ek/vJ9tOrlNnGkLr2cJ8loAi&#10;Ln3Vcm3h8P3x+AwqROQKO89k4UIBtvntTYZp5Ufe0XkfayUhHFK00MTYp1qHsiGHYeZ7YtGOfnAY&#10;BYdaVwOOEu46vUiStXbYsjQ02NN7Q+XP/uQsHL/Gh9VmLD7jweyW6zdsTeEv1t7fTa8voCJN8c8M&#10;1/kyHXLZVPgTV0F1Fhbz5UasFp7kgehmdeVC2BjQeab/H8h/AQAA//8DAFBLAQItABQABgAIAAAA&#10;IQC2gziS/gAAAOEBAAATAAAAAAAAAAAAAAAAAAAAAABbQ29udGVudF9UeXBlc10ueG1sUEsBAi0A&#10;FAAGAAgAAAAhADj9If/WAAAAlAEAAAsAAAAAAAAAAAAAAAAALwEAAF9yZWxzLy5yZWxzUEsBAi0A&#10;FAAGAAgAAAAhANQ+aH4hAgAAHQQAAA4AAAAAAAAAAAAAAAAALgIAAGRycy9lMm9Eb2MueG1sUEsB&#10;Ai0AFAAGAAgAAAAhAJ8YXtHbAAAACAEAAA8AAAAAAAAAAAAAAAAAewQAAGRycy9kb3ducmV2Lnht&#10;bFBLBQYAAAAABAAEAPMAAACDBQAAAAA=&#10;" stroked="f">
                <v:textbox>
                  <w:txbxContent>
                    <w:p w:rsidR="003C7C54" w:rsidRDefault="003C7C54" w:rsidP="003C7C54">
                      <w:pPr>
                        <w:jc w:val="center"/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18"/>
                        </w:rPr>
                        <w:t>NCV8x1930MW0x−xxxGEVB PCB Connections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C7C54" w:rsidRDefault="003C7C54" w:rsidP="003C7C54">
      <w:p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0"/>
          <w:szCs w:val="20"/>
        </w:rPr>
      </w:pPr>
    </w:p>
    <w:p w:rsidR="008320EC" w:rsidRPr="003C7C54" w:rsidRDefault="008320EC" w:rsidP="003C7C5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0"/>
          <w:szCs w:val="20"/>
        </w:rPr>
      </w:pPr>
      <w:r w:rsidRPr="003C7C54">
        <w:rPr>
          <w:rFonts w:ascii="Times-Roman" w:hAnsi="Times-Roman" w:cs="Times-Roman"/>
          <w:sz w:val="20"/>
          <w:szCs w:val="20"/>
        </w:rPr>
        <w:t>Ammeter reads 6 A.</w:t>
      </w:r>
    </w:p>
    <w:p w:rsidR="008320EC" w:rsidRDefault="008320EC" w:rsidP="00AB0D86">
      <w:pPr>
        <w:autoSpaceDE w:val="0"/>
        <w:autoSpaceDN w:val="0"/>
        <w:adjustRightInd w:val="0"/>
        <w:spacing w:line="240" w:lineRule="auto"/>
        <w:ind w:firstLine="36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NCV891930MW01−3.65GEVB</w:t>
      </w:r>
    </w:p>
    <w:p w:rsidR="008320EC" w:rsidRPr="003C7C54" w:rsidRDefault="008320EC" w:rsidP="003C7C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0"/>
          <w:szCs w:val="20"/>
        </w:rPr>
      </w:pPr>
      <w:r w:rsidRPr="003C7C54">
        <w:rPr>
          <w:rFonts w:ascii="Times-Roman" w:hAnsi="Times-Roman" w:cs="Times-Roman"/>
          <w:sz w:val="20"/>
          <w:szCs w:val="20"/>
        </w:rPr>
        <w:t xml:space="preserve">Digital Voltmeter reads 3.65 V </w:t>
      </w:r>
      <w:r w:rsidR="00A6000D">
        <w:rPr>
          <w:rFonts w:ascii="Times New Roman" w:hAnsi="Times New Roman" w:cs="Times New Roman"/>
          <w:sz w:val="20"/>
          <w:szCs w:val="20"/>
        </w:rPr>
        <w:t>±</w:t>
      </w:r>
      <w:r w:rsidRPr="003C7C54">
        <w:rPr>
          <w:rFonts w:ascii="Symbol" w:hAnsi="Symbol" w:cs="Symbol"/>
          <w:sz w:val="20"/>
          <w:szCs w:val="20"/>
        </w:rPr>
        <w:t></w:t>
      </w:r>
      <w:r w:rsidRPr="003C7C54">
        <w:rPr>
          <w:rFonts w:ascii="Times-Roman" w:hAnsi="Times-Roman" w:cs="Times-Roman"/>
          <w:sz w:val="20"/>
          <w:szCs w:val="20"/>
        </w:rPr>
        <w:t>2% and should remain at this level until ENABLE jumper is removed.</w:t>
      </w:r>
    </w:p>
    <w:p w:rsidR="008320EC" w:rsidRPr="003C7C54" w:rsidRDefault="008320EC" w:rsidP="003C7C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0"/>
          <w:szCs w:val="20"/>
        </w:rPr>
      </w:pPr>
      <w:r w:rsidRPr="003C7C54">
        <w:rPr>
          <w:rFonts w:ascii="Times-Roman" w:hAnsi="Times-Roman" w:cs="Times-Roman"/>
          <w:sz w:val="20"/>
          <w:szCs w:val="20"/>
        </w:rPr>
        <w:t>Ammeter reads 6 A.</w:t>
      </w:r>
    </w:p>
    <w:p w:rsidR="008320EC" w:rsidRDefault="008320EC" w:rsidP="00AB0D86">
      <w:pPr>
        <w:autoSpaceDE w:val="0"/>
        <w:autoSpaceDN w:val="0"/>
        <w:adjustRightInd w:val="0"/>
        <w:spacing w:line="240" w:lineRule="auto"/>
        <w:ind w:firstLine="36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NCV891930MW01−40GEVB</w:t>
      </w:r>
    </w:p>
    <w:p w:rsidR="008320EC" w:rsidRPr="003C7C54" w:rsidRDefault="008320EC" w:rsidP="003C7C5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0"/>
          <w:szCs w:val="20"/>
        </w:rPr>
      </w:pPr>
      <w:r w:rsidRPr="003C7C54">
        <w:rPr>
          <w:rFonts w:ascii="Times-Roman" w:hAnsi="Times-Roman" w:cs="Times-Roman"/>
          <w:sz w:val="20"/>
          <w:szCs w:val="20"/>
        </w:rPr>
        <w:t xml:space="preserve">Digital Voltmeter reads 4.0 V </w:t>
      </w:r>
      <w:r w:rsidR="00A6000D">
        <w:rPr>
          <w:rFonts w:ascii="Times New Roman" w:hAnsi="Times New Roman" w:cs="Times New Roman"/>
          <w:sz w:val="20"/>
          <w:szCs w:val="20"/>
        </w:rPr>
        <w:t>±</w:t>
      </w:r>
      <w:r w:rsidRPr="003C7C54">
        <w:rPr>
          <w:rFonts w:ascii="Symbol" w:hAnsi="Symbol" w:cs="Symbol"/>
          <w:sz w:val="20"/>
          <w:szCs w:val="20"/>
        </w:rPr>
        <w:t></w:t>
      </w:r>
      <w:r w:rsidRPr="003C7C54">
        <w:rPr>
          <w:rFonts w:ascii="Times-Roman" w:hAnsi="Times-Roman" w:cs="Times-Roman"/>
          <w:sz w:val="20"/>
          <w:szCs w:val="20"/>
        </w:rPr>
        <w:t>2% and should remain at this level until ENABLE jumper is removed.</w:t>
      </w:r>
    </w:p>
    <w:p w:rsidR="008320EC" w:rsidRPr="003C7C54" w:rsidRDefault="008320EC" w:rsidP="003C7C5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0"/>
          <w:szCs w:val="20"/>
        </w:rPr>
      </w:pPr>
      <w:r w:rsidRPr="003C7C54">
        <w:rPr>
          <w:rFonts w:ascii="Times-Roman" w:hAnsi="Times-Roman" w:cs="Times-Roman"/>
          <w:sz w:val="20"/>
          <w:szCs w:val="20"/>
        </w:rPr>
        <w:t>Ammeter reads 6 A.</w:t>
      </w:r>
    </w:p>
    <w:p w:rsidR="008320EC" w:rsidRPr="00AB0D86" w:rsidRDefault="008320EC" w:rsidP="00AB0D8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0"/>
          <w:szCs w:val="20"/>
        </w:rPr>
      </w:pPr>
      <w:r w:rsidRPr="00AB0D86">
        <w:rPr>
          <w:rFonts w:ascii="Times-Roman" w:hAnsi="Times-Roman" w:cs="Times-Roman"/>
          <w:sz w:val="20"/>
          <w:szCs w:val="20"/>
        </w:rPr>
        <w:t>Increase VIN to approximately 7.5 V.</w:t>
      </w:r>
    </w:p>
    <w:p w:rsidR="008320EC" w:rsidRPr="003C7C54" w:rsidRDefault="008320EC" w:rsidP="00AB0D86">
      <w:pPr>
        <w:pStyle w:val="ListParagraph"/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0"/>
          <w:szCs w:val="20"/>
        </w:rPr>
      </w:pPr>
      <w:r w:rsidRPr="003C7C54">
        <w:rPr>
          <w:rFonts w:ascii="Times-Roman" w:hAnsi="Times-Roman" w:cs="Times-Roman"/>
          <w:sz w:val="20"/>
          <w:szCs w:val="20"/>
        </w:rPr>
        <w:t>Note that the switching waveform now shows the distinctive spread spectrum behavior around the appropriate frequency (410 kHz for NCV881930 boards and 2 MHz for the NCV891930 boards)</w:t>
      </w:r>
    </w:p>
    <w:p w:rsidR="008320EC" w:rsidRPr="00AB0D86" w:rsidRDefault="008320EC" w:rsidP="00AB0D8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0"/>
          <w:szCs w:val="20"/>
        </w:rPr>
      </w:pPr>
      <w:r w:rsidRPr="00AB0D86">
        <w:rPr>
          <w:rFonts w:ascii="Times-Roman" w:hAnsi="Times-Roman" w:cs="Times-Roman"/>
          <w:sz w:val="20"/>
          <w:szCs w:val="20"/>
        </w:rPr>
        <w:t xml:space="preserve">Further increase VIN to approximately </w:t>
      </w:r>
      <w:r w:rsidR="00E74E89">
        <w:rPr>
          <w:rFonts w:ascii="Times-Roman" w:hAnsi="Times-Roman" w:cs="Times-Roman"/>
          <w:sz w:val="20"/>
          <w:szCs w:val="20"/>
        </w:rPr>
        <w:t>20</w:t>
      </w:r>
      <w:bookmarkStart w:id="0" w:name="_GoBack"/>
      <w:bookmarkEnd w:id="0"/>
      <w:r w:rsidRPr="00AB0D86">
        <w:rPr>
          <w:rFonts w:ascii="Times-Roman" w:hAnsi="Times-Roman" w:cs="Times-Roman"/>
          <w:sz w:val="20"/>
          <w:szCs w:val="20"/>
        </w:rPr>
        <w:t xml:space="preserve"> V.</w:t>
      </w:r>
    </w:p>
    <w:p w:rsidR="008320EC" w:rsidRPr="003C7C54" w:rsidRDefault="008320EC" w:rsidP="00AB0D86">
      <w:pPr>
        <w:pStyle w:val="ListParagraph"/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0"/>
          <w:szCs w:val="20"/>
        </w:rPr>
      </w:pPr>
      <w:r w:rsidRPr="003C7C54">
        <w:rPr>
          <w:rFonts w:ascii="Times-Roman" w:hAnsi="Times-Roman" w:cs="Times-Roman"/>
          <w:sz w:val="20"/>
          <w:szCs w:val="20"/>
        </w:rPr>
        <w:t>Note that the switching waveform now shows a fixed 410 kHz for the NCV881930 boards and a fixed 1 MHz for the NCV891930 boards.</w:t>
      </w:r>
    </w:p>
    <w:p w:rsidR="008320EC" w:rsidRPr="00AB0D86" w:rsidRDefault="008320EC" w:rsidP="00AB0D8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0"/>
          <w:szCs w:val="20"/>
        </w:rPr>
      </w:pPr>
      <w:r w:rsidRPr="00AB0D86">
        <w:rPr>
          <w:rFonts w:ascii="Times-Roman" w:hAnsi="Times-Roman" w:cs="Times-Roman"/>
          <w:sz w:val="20"/>
          <w:szCs w:val="20"/>
        </w:rPr>
        <w:t>Reduce VIN to 13.2 V (spread spectrum behavior should return).</w:t>
      </w:r>
    </w:p>
    <w:p w:rsidR="008320EC" w:rsidRPr="00AB0D86" w:rsidRDefault="008320EC" w:rsidP="00AB0D8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0"/>
          <w:szCs w:val="20"/>
        </w:rPr>
      </w:pPr>
      <w:r w:rsidRPr="00AB0D86">
        <w:rPr>
          <w:rFonts w:ascii="Times-Roman" w:hAnsi="Times-Roman" w:cs="Times-Roman"/>
          <w:sz w:val="20"/>
          <w:szCs w:val="20"/>
        </w:rPr>
        <w:t>Remove ENABLE jumper – both ammeter and voltmeter readings should show zero.</w:t>
      </w:r>
    </w:p>
    <w:p w:rsidR="00EA6B3C" w:rsidRDefault="00EA6B3C" w:rsidP="008320EC"/>
    <w:p w:rsidR="008320EC" w:rsidRDefault="008320EC" w:rsidP="008320EC"/>
    <w:sectPr w:rsidR="008320EC" w:rsidSect="008320EC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34E5"/>
    <w:multiLevelType w:val="hybridMultilevel"/>
    <w:tmpl w:val="81923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66ED7"/>
    <w:multiLevelType w:val="hybridMultilevel"/>
    <w:tmpl w:val="F5BCD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C3AC7"/>
    <w:multiLevelType w:val="hybridMultilevel"/>
    <w:tmpl w:val="6E58A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613A2"/>
    <w:multiLevelType w:val="hybridMultilevel"/>
    <w:tmpl w:val="F1A84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10797"/>
    <w:multiLevelType w:val="hybridMultilevel"/>
    <w:tmpl w:val="956C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8698C"/>
    <w:multiLevelType w:val="hybridMultilevel"/>
    <w:tmpl w:val="FBF23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A1F98"/>
    <w:multiLevelType w:val="hybridMultilevel"/>
    <w:tmpl w:val="5916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60FA2"/>
    <w:multiLevelType w:val="hybridMultilevel"/>
    <w:tmpl w:val="C93E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EC"/>
    <w:rsid w:val="003C7C54"/>
    <w:rsid w:val="008320EC"/>
    <w:rsid w:val="00A6000D"/>
    <w:rsid w:val="00AB0D86"/>
    <w:rsid w:val="00E74E89"/>
    <w:rsid w:val="00EA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26845-8FF7-4C4A-BF05-66918EED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Hooper</dc:creator>
  <cp:keywords/>
  <dc:description/>
  <cp:lastModifiedBy>David Hooper</cp:lastModifiedBy>
  <cp:revision>3</cp:revision>
  <dcterms:created xsi:type="dcterms:W3CDTF">2019-04-11T20:32:00Z</dcterms:created>
  <dcterms:modified xsi:type="dcterms:W3CDTF">2019-04-17T19:28:00Z</dcterms:modified>
</cp:coreProperties>
</file>